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35CCA26C"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 xml:space="preserve">n° </w:t>
      </w:r>
      <w:r w:rsidR="00F844C7">
        <w:rPr>
          <w:rFonts w:ascii="Arial" w:hAnsi="Arial" w:cs="Arial"/>
          <w:b/>
          <w:iCs/>
          <w:color w:val="000000" w:themeColor="text1"/>
          <w:sz w:val="20"/>
          <w:szCs w:val="20"/>
        </w:rPr>
        <w:t>017</w:t>
      </w:r>
      <w:r w:rsidRPr="00A57429">
        <w:rPr>
          <w:rFonts w:ascii="Arial" w:hAnsi="Arial" w:cs="Arial"/>
          <w:b/>
          <w:iCs/>
          <w:color w:val="000000" w:themeColor="text1"/>
          <w:sz w:val="20"/>
          <w:szCs w:val="20"/>
        </w:rPr>
        <w:t>/2025</w:t>
      </w:r>
      <w:r w:rsidR="00D5356F">
        <w:rPr>
          <w:rFonts w:ascii="Arial" w:hAnsi="Arial" w:cs="Arial"/>
          <w:b/>
          <w:iCs/>
          <w:color w:val="000000" w:themeColor="text1"/>
          <w:sz w:val="20"/>
          <w:szCs w:val="20"/>
        </w:rPr>
        <w:t xml:space="preserve"> R1</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7C6477C9"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B516B7">
        <w:rPr>
          <w:rFonts w:ascii="Arial" w:hAnsi="Arial" w:cs="Arial"/>
          <w:b/>
          <w:sz w:val="20"/>
          <w:szCs w:val="20"/>
        </w:rPr>
        <w:t>transformadores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3D642412"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D5356F">
        <w:rPr>
          <w:rFonts w:ascii="Arial" w:hAnsi="Arial" w:cs="Arial"/>
          <w:b/>
          <w:sz w:val="20"/>
          <w:szCs w:val="20"/>
        </w:rPr>
        <w:t>405.000,00</w:t>
      </w:r>
      <w:r w:rsidR="00B74D05" w:rsidRPr="00A57429">
        <w:rPr>
          <w:rFonts w:ascii="Arial" w:hAnsi="Arial" w:cs="Arial"/>
          <w:b/>
          <w:sz w:val="20"/>
          <w:szCs w:val="20"/>
        </w:rPr>
        <w:t xml:space="preserve"> </w:t>
      </w:r>
      <w:r w:rsidR="002A6264" w:rsidRPr="00A57429">
        <w:rPr>
          <w:rFonts w:ascii="Arial" w:hAnsi="Arial" w:cs="Arial"/>
          <w:b/>
          <w:sz w:val="20"/>
          <w:szCs w:val="20"/>
        </w:rPr>
        <w:t>(</w:t>
      </w:r>
      <w:r w:rsidR="00D5356F">
        <w:rPr>
          <w:rFonts w:ascii="Arial" w:hAnsi="Arial" w:cs="Arial"/>
          <w:b/>
          <w:sz w:val="20"/>
          <w:szCs w:val="20"/>
        </w:rPr>
        <w:t>Quatrocentos e cinco mil reais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D418FA2"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923259">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085"/>
        <w:gridCol w:w="2562"/>
        <w:gridCol w:w="1420"/>
      </w:tblGrid>
      <w:tr w:rsidR="00675DEB" w:rsidRPr="00A57429" w14:paraId="31AF04F4" w14:textId="77777777" w:rsidTr="005929B8">
        <w:trPr>
          <w:trHeight w:val="441"/>
        </w:trPr>
        <w:tc>
          <w:tcPr>
            <w:tcW w:w="30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Programa de Trabalho</w:t>
            </w:r>
          </w:p>
        </w:tc>
        <w:tc>
          <w:tcPr>
            <w:tcW w:w="256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Natureza de Despesa</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Fonte</w:t>
            </w:r>
          </w:p>
        </w:tc>
      </w:tr>
      <w:tr w:rsidR="00675DEB" w:rsidRPr="00A57429" w14:paraId="71EEF34D" w14:textId="77777777" w:rsidTr="005929B8">
        <w:trPr>
          <w:trHeight w:val="541"/>
        </w:trPr>
        <w:tc>
          <w:tcPr>
            <w:tcW w:w="3085" w:type="dxa"/>
            <w:tcBorders>
              <w:top w:val="single" w:sz="12" w:space="0" w:color="auto"/>
              <w:bottom w:val="single" w:sz="12" w:space="0" w:color="auto"/>
            </w:tcBorders>
          </w:tcPr>
          <w:p w14:paraId="225DE12E" w14:textId="076FFFD3" w:rsidR="00675DEB" w:rsidRPr="005929B8" w:rsidRDefault="005929B8"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12.122.0002.2016</w:t>
            </w:r>
          </w:p>
        </w:tc>
        <w:tc>
          <w:tcPr>
            <w:tcW w:w="2562" w:type="dxa"/>
            <w:tcBorders>
              <w:top w:val="single" w:sz="12" w:space="0" w:color="auto"/>
              <w:bottom w:val="single" w:sz="12" w:space="0" w:color="auto"/>
            </w:tcBorders>
          </w:tcPr>
          <w:p w14:paraId="069461B4" w14:textId="7EF71386" w:rsidR="00675DEB" w:rsidRPr="005929B8" w:rsidRDefault="00D659CC"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449052-</w:t>
            </w:r>
            <w:r w:rsidR="00B516B7">
              <w:rPr>
                <w:rFonts w:ascii="Arial" w:hAnsi="Arial" w:cs="Arial"/>
                <w:b/>
                <w:sz w:val="20"/>
                <w:szCs w:val="20"/>
              </w:rPr>
              <w:t>15</w:t>
            </w:r>
          </w:p>
        </w:tc>
        <w:tc>
          <w:tcPr>
            <w:tcW w:w="1420" w:type="dxa"/>
            <w:tcBorders>
              <w:top w:val="single" w:sz="12" w:space="0" w:color="auto"/>
              <w:bottom w:val="single" w:sz="12" w:space="0" w:color="auto"/>
            </w:tcBorders>
          </w:tcPr>
          <w:p w14:paraId="0574EE84" w14:textId="1635EE9D" w:rsidR="00675DEB" w:rsidRPr="005929B8" w:rsidRDefault="002A6264"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1.500.</w:t>
            </w:r>
            <w:r w:rsidR="00B74D05" w:rsidRPr="005929B8">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00CB8777"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B18950F"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0B20EC17" w:rsidR="00675DEB" w:rsidRPr="00A57429" w:rsidRDefault="000C451B" w:rsidP="000C451B">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04</w:t>
            </w:r>
            <w:r w:rsidR="00B4218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78934C80" w:rsidR="00675DEB" w:rsidRPr="00A57429" w:rsidRDefault="000C451B" w:rsidP="00D659CC">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16</w:t>
            </w:r>
            <w:r w:rsidR="003B643F" w:rsidRPr="00A5742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2068C032" w:rsidR="00675DEB" w:rsidRPr="00A57429" w:rsidRDefault="000C451B" w:rsidP="00F844C7">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4F501A34" w:rsidR="00675DEB" w:rsidRPr="00A57429" w:rsidRDefault="000C451B"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16</w:t>
            </w:r>
            <w:r w:rsidR="003B643F" w:rsidRPr="00A57429">
              <w:rPr>
                <w:rFonts w:ascii="Arial" w:hAnsi="Arial" w:cs="Arial"/>
                <w:b/>
                <w:sz w:val="20"/>
                <w:szCs w:val="20"/>
                <w:highlight w:val="yellow"/>
              </w:rPr>
              <w:t>/</w:t>
            </w:r>
            <w:r>
              <w:rPr>
                <w:rFonts w:ascii="Arial" w:hAnsi="Arial" w:cs="Arial"/>
                <w:b/>
                <w:sz w:val="20"/>
                <w:szCs w:val="20"/>
                <w:highlight w:val="yellow"/>
              </w:rPr>
              <w:t>12</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070621AE" w:rsidR="00675DEB" w:rsidRPr="00A57429" w:rsidRDefault="000C451B"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4C3B8B41" w:rsidR="00675DEB" w:rsidRPr="00A57429" w:rsidRDefault="00675DEB" w:rsidP="00C64BC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F844C7">
        <w:rPr>
          <w:rFonts w:ascii="Arial" w:hAnsi="Arial" w:cs="Arial"/>
          <w:b/>
          <w:iCs/>
          <w:color w:val="000000" w:themeColor="text1"/>
          <w:sz w:val="20"/>
          <w:szCs w:val="20"/>
        </w:rPr>
        <w:t xml:space="preserve"> 017</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r w:rsidR="00AC545A">
        <w:rPr>
          <w:rFonts w:ascii="Arial" w:hAnsi="Arial" w:cs="Arial"/>
          <w:b/>
          <w:iCs/>
          <w:color w:val="000000" w:themeColor="text1"/>
          <w:sz w:val="20"/>
          <w:szCs w:val="20"/>
        </w:rPr>
        <w:t xml:space="preserve"> R1</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7F324973"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CE5CF5">
        <w:rPr>
          <w:rFonts w:ascii="Arial" w:hAnsi="Arial" w:cs="Arial"/>
          <w:b/>
          <w:color w:val="000000"/>
          <w:sz w:val="20"/>
          <w:szCs w:val="20"/>
        </w:rPr>
        <w:t>2738</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5F5B1FE9"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CE5CF5">
        <w:rPr>
          <w:rFonts w:ascii="Arial" w:hAnsi="Arial" w:cs="Arial"/>
          <w:sz w:val="20"/>
          <w:szCs w:val="20"/>
        </w:rPr>
        <w:t>260002/002738</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 xml:space="preserve">no endereço eletrônico </w:t>
      </w:r>
      <w:proofErr w:type="gramStart"/>
      <w:r w:rsidR="00BE476E" w:rsidRPr="00BE476E">
        <w:rPr>
          <w:rFonts w:ascii="Arial" w:hAnsi="Arial" w:cs="Arial"/>
          <w:sz w:val="20"/>
          <w:szCs w:val="20"/>
        </w:rPr>
        <w:t>redelog.</w:t>
      </w:r>
      <w:proofErr w:type="gramEnd"/>
      <w:r w:rsidR="00BE476E" w:rsidRPr="00BE476E">
        <w:rPr>
          <w:rFonts w:ascii="Arial" w:hAnsi="Arial" w:cs="Arial"/>
          <w:sz w:val="20"/>
          <w:szCs w:val="20"/>
        </w:rPr>
        <w:t>rj.gov.br/</w:t>
      </w:r>
      <w:proofErr w:type="spellStart"/>
      <w:r w:rsidR="00BE476E" w:rsidRPr="00BE476E">
        <w:rPr>
          <w:rFonts w:ascii="Arial" w:hAnsi="Arial" w:cs="Arial"/>
          <w:sz w:val="20"/>
          <w:szCs w:val="20"/>
        </w:rPr>
        <w:t>redelog</w:t>
      </w:r>
      <w:proofErr w:type="spellEnd"/>
      <w:r w:rsidR="00BE476E" w:rsidRPr="00BE476E">
        <w:rPr>
          <w:rFonts w:ascii="Arial" w:hAnsi="Arial" w:cs="Arial"/>
          <w:sz w:val="20"/>
          <w:szCs w:val="20"/>
        </w:rPr>
        <w:t>/</w:t>
      </w:r>
      <w:proofErr w:type="spellStart"/>
      <w:r w:rsidR="00BE476E" w:rsidRPr="00BE476E">
        <w:rPr>
          <w:rFonts w:ascii="Arial" w:hAnsi="Arial" w:cs="Arial"/>
          <w:sz w:val="20"/>
          <w:szCs w:val="20"/>
        </w:rPr>
        <w:t>legislacao-licitacoes</w:t>
      </w:r>
      <w:proofErr w:type="spellEnd"/>
      <w:r w:rsidR="00BE476E" w:rsidRPr="00BE476E">
        <w:rPr>
          <w:rFonts w:ascii="Arial" w:hAnsi="Arial" w:cs="Arial"/>
          <w:sz w:val="20"/>
          <w:szCs w:val="20"/>
        </w:rPr>
        <w:t>/,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3E165CC6" w:rsidR="00675DEB" w:rsidRDefault="00675DEB" w:rsidP="00CB7398">
      <w:pPr>
        <w:pStyle w:val="Nivel2"/>
        <w:tabs>
          <w:tab w:val="left" w:pos="851"/>
        </w:tabs>
        <w:spacing w:line="360" w:lineRule="auto"/>
        <w:ind w:left="0" w:firstLine="0"/>
      </w:pPr>
      <w:r w:rsidRPr="00A57429">
        <w:t xml:space="preserve">O objeto da presente licitação é a </w:t>
      </w:r>
      <w:r w:rsidR="00A95A5A">
        <w:t xml:space="preserve">aquisição de </w:t>
      </w:r>
      <w:r w:rsidR="00CE5CF5">
        <w:t xml:space="preserve">transformadores de tensão a óleo de 500 </w:t>
      </w:r>
      <w:proofErr w:type="spellStart"/>
      <w:proofErr w:type="gramStart"/>
      <w:r w:rsidR="00CE5CF5">
        <w:t>kva</w:t>
      </w:r>
      <w:proofErr w:type="spellEnd"/>
      <w:proofErr w:type="gramEnd"/>
      <w:r w:rsidR="00A95A5A">
        <w:t xml:space="preserve"> </w:t>
      </w:r>
      <w:r w:rsidR="00341966">
        <w:t xml:space="preserve">para </w:t>
      </w:r>
      <w:r w:rsidR="00A95A5A">
        <w:t>atender às necessidades da UENF</w:t>
      </w:r>
      <w:r w:rsidRPr="00A57429">
        <w:t xml:space="preserve">, no valor estimado total de contratação de </w:t>
      </w:r>
      <w:r w:rsidR="00AC545A">
        <w:rPr>
          <w:b/>
        </w:rPr>
        <w:t>R$ 405.000,00</w:t>
      </w:r>
      <w:r w:rsidR="00F05266" w:rsidRPr="00A57429">
        <w:rPr>
          <w:b/>
        </w:rPr>
        <w:t xml:space="preserve"> (</w:t>
      </w:r>
      <w:r w:rsidR="00AC545A">
        <w:rPr>
          <w:b/>
        </w:rPr>
        <w:t>Quatrocentos</w:t>
      </w:r>
      <w:r w:rsidR="00CE5CF5">
        <w:rPr>
          <w:b/>
        </w:rPr>
        <w:t xml:space="preserve"> e cinco</w:t>
      </w:r>
      <w:r w:rsidR="00F05266" w:rsidRPr="00A57429">
        <w:rPr>
          <w:b/>
        </w:rPr>
        <w:t xml:space="preserve"> </w:t>
      </w:r>
      <w:r w:rsidR="00AC545A">
        <w:rPr>
          <w:b/>
        </w:rPr>
        <w:t>mil reais</w:t>
      </w:r>
      <w:r w:rsidR="000D7A01" w:rsidRPr="00A57429">
        <w:rPr>
          <w:b/>
        </w:rPr>
        <w:t>)</w:t>
      </w:r>
      <w:r w:rsidRPr="00A57429">
        <w:rPr>
          <w:b/>
        </w:rPr>
        <w:t xml:space="preserve">, </w:t>
      </w:r>
      <w:r w:rsidRPr="00A57429">
        <w:t>conforme condições, quantidades e exigências estabelecidas neste Edital e seus anexos.</w:t>
      </w:r>
    </w:p>
    <w:p w14:paraId="1BC53BEE" w14:textId="6EF426A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w:t>
      </w:r>
      <w:r w:rsidR="002129C1">
        <w:rPr>
          <w:color w:val="auto"/>
        </w:rPr>
        <w:t>1</w:t>
      </w:r>
      <w:r w:rsidR="00592AC3" w:rsidRPr="00A57429">
        <w:rPr>
          <w:color w:val="auto"/>
        </w:rPr>
        <w:t xml:space="preserve"> (</w:t>
      </w:r>
      <w:r w:rsidR="002129C1">
        <w:rPr>
          <w:color w:val="auto"/>
        </w:rPr>
        <w:t>um</w:t>
      </w:r>
      <w:r w:rsidR="008B4243">
        <w:rPr>
          <w:color w:val="auto"/>
        </w:rPr>
        <w:t>) ite</w:t>
      </w:r>
      <w:r w:rsidR="002129C1">
        <w:rPr>
          <w:color w:val="auto"/>
        </w:rPr>
        <w:t>m</w:t>
      </w:r>
      <w:r w:rsidRPr="00A57429">
        <w:rPr>
          <w:color w:val="auto"/>
        </w:rPr>
        <w:t xml:space="preserve">, conforme ANEXO </w:t>
      </w:r>
      <w:proofErr w:type="gramStart"/>
      <w:r w:rsidRPr="00A57429">
        <w:rPr>
          <w:color w:val="auto"/>
        </w:rPr>
        <w:t>2</w:t>
      </w:r>
      <w:proofErr w:type="gramEnd"/>
      <w:r w:rsidRPr="00A57429">
        <w:rPr>
          <w:color w:val="auto"/>
        </w:rPr>
        <w:t xml:space="preserve">, </w:t>
      </w:r>
      <w:r w:rsidR="00592AC3" w:rsidRPr="00A57429">
        <w:rPr>
          <w:color w:val="auto"/>
        </w:rPr>
        <w:t xml:space="preserve">devendo o licitante </w:t>
      </w:r>
      <w:proofErr w:type="gramStart"/>
      <w:r w:rsidR="00592AC3" w:rsidRPr="00A57429">
        <w:rPr>
          <w:color w:val="auto"/>
        </w:rPr>
        <w:t>oferecer</w:t>
      </w:r>
      <w:proofErr w:type="gramEnd"/>
      <w:r w:rsidR="00592AC3" w:rsidRPr="00A57429">
        <w:rPr>
          <w:color w:val="auto"/>
        </w:rPr>
        <w:t xml:space="preserve"> proposta para o ite</w:t>
      </w:r>
      <w:r w:rsidR="002129C1">
        <w:rPr>
          <w:color w:val="auto"/>
        </w:rPr>
        <w:t>m</w:t>
      </w:r>
      <w:r w:rsidR="00592AC3" w:rsidRPr="00A57429">
        <w:rPr>
          <w:color w:val="auto"/>
        </w:rPr>
        <w:t xml:space="preserve"> que o compõe.</w:t>
      </w:r>
    </w:p>
    <w:p w14:paraId="4E9FB3D0" w14:textId="77777777" w:rsidR="00C67D03" w:rsidRPr="00692056" w:rsidRDefault="00C67D03" w:rsidP="00CB7398">
      <w:pPr>
        <w:pStyle w:val="Nivel2"/>
        <w:tabs>
          <w:tab w:val="left" w:pos="851"/>
        </w:tabs>
        <w:spacing w:line="360" w:lineRule="auto"/>
        <w:ind w:left="0" w:firstLine="0"/>
        <w:rPr>
          <w:color w:val="auto"/>
        </w:rPr>
      </w:pPr>
      <w:r w:rsidRPr="00692056">
        <w:rPr>
          <w:color w:val="auto"/>
        </w:rPr>
        <w:t>Das condições de Garantia</w:t>
      </w:r>
    </w:p>
    <w:p w14:paraId="3FEB6C1B" w14:textId="621EF7B6" w:rsidR="00C67D03" w:rsidRPr="00692056" w:rsidRDefault="00C67D03" w:rsidP="00CB7398">
      <w:pPr>
        <w:pStyle w:val="Nivel2"/>
        <w:numPr>
          <w:ilvl w:val="0"/>
          <w:numId w:val="0"/>
        </w:numPr>
        <w:tabs>
          <w:tab w:val="left" w:pos="851"/>
        </w:tabs>
        <w:spacing w:line="360" w:lineRule="auto"/>
        <w:rPr>
          <w:color w:val="auto"/>
        </w:rPr>
      </w:pPr>
      <w:r w:rsidRPr="00692056">
        <w:rPr>
          <w:lang w:eastAsia="en-US"/>
        </w:rPr>
        <w:t xml:space="preserve">Garantia mínima de </w:t>
      </w:r>
      <w:r w:rsidR="002129C1">
        <w:rPr>
          <w:lang w:eastAsia="en-US"/>
        </w:rPr>
        <w:t>36</w:t>
      </w:r>
      <w:r w:rsidRPr="00692056">
        <w:rPr>
          <w:lang w:eastAsia="en-US"/>
        </w:rPr>
        <w:t xml:space="preserve"> (</w:t>
      </w:r>
      <w:r w:rsidR="006D00CF">
        <w:rPr>
          <w:lang w:eastAsia="en-US"/>
        </w:rPr>
        <w:t>trinta e seis</w:t>
      </w:r>
      <w:r w:rsidRPr="00692056">
        <w:rPr>
          <w:lang w:eastAsia="en-US"/>
        </w:rPr>
        <w:t>) meses, SEM CUSTOS PARA A CONTRATANTE, conforme Anexo A (Declaração de garantia e assistência técnica), a contar da entrega integral</w:t>
      </w:r>
      <w:r w:rsidR="002364E5" w:rsidRPr="00692056">
        <w:rPr>
          <w:lang w:eastAsia="en-US"/>
        </w:rPr>
        <w:t>, instalação</w:t>
      </w:r>
      <w:r w:rsidRPr="00692056">
        <w:rPr>
          <w:lang w:eastAsia="en-US"/>
        </w:rPr>
        <w:t xml:space="preserve"> e aceite do(s) equ</w:t>
      </w:r>
      <w:r w:rsidR="00047D9E" w:rsidRPr="00692056">
        <w:rPr>
          <w:lang w:eastAsia="en-US"/>
        </w:rPr>
        <w:t>ipamento(s)</w:t>
      </w:r>
      <w:r w:rsidRPr="0069205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692056">
        <w:rPr>
          <w:b/>
          <w:sz w:val="20"/>
          <w:szCs w:val="20"/>
        </w:rPr>
        <w:t>1.3.1</w:t>
      </w:r>
      <w:r w:rsidRPr="00692056">
        <w:rPr>
          <w:sz w:val="20"/>
          <w:szCs w:val="20"/>
        </w:rPr>
        <w:t xml:space="preserve"> </w:t>
      </w:r>
      <w:r w:rsidR="00964E17" w:rsidRPr="00692056">
        <w:rPr>
          <w:sz w:val="20"/>
          <w:szCs w:val="20"/>
        </w:rPr>
        <w:tab/>
      </w:r>
      <w:r w:rsidRPr="00692056">
        <w:rPr>
          <w:sz w:val="20"/>
          <w:szCs w:val="20"/>
        </w:rPr>
        <w:t xml:space="preserve">A contratada poderá apresentar, facultativamente, juntamente com a documentação </w:t>
      </w:r>
      <w:proofErr w:type="spellStart"/>
      <w:r w:rsidRPr="00692056">
        <w:rPr>
          <w:sz w:val="20"/>
          <w:szCs w:val="20"/>
        </w:rPr>
        <w:t>habilitatória</w:t>
      </w:r>
      <w:proofErr w:type="spellEnd"/>
      <w:r w:rsidRPr="00692056">
        <w:rPr>
          <w:sz w:val="20"/>
          <w:szCs w:val="20"/>
        </w:rPr>
        <w:t xml:space="preserve">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lastRenderedPageBreak/>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5"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proofErr w:type="gramStart"/>
      <w:r w:rsidRPr="00A57429">
        <w:rPr>
          <w:color w:val="auto"/>
        </w:rPr>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w:t>
      </w:r>
      <w:r w:rsidRPr="00A57429">
        <w:lastRenderedPageBreak/>
        <w:t>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19" w:name="_Hlk154224613"/>
      <w:r w:rsidRPr="00A57429">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A57429">
        <w:rPr>
          <w:color w:val="auto"/>
        </w:rPr>
        <w:t>infralegais</w:t>
      </w:r>
      <w:proofErr w:type="spellEnd"/>
      <w:r w:rsidRPr="00A57429">
        <w:rPr>
          <w:color w:val="auto"/>
        </w:rPr>
        <w:t>,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lastRenderedPageBreak/>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lastRenderedPageBreak/>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lastRenderedPageBreak/>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xml:space="preserve">; ou condenação dos agentes públicos responsáveis e da empresa contratada ao pagamento dos prejuízos ao erário, caso verificada a ocorrência de superfaturamento por </w:t>
      </w:r>
      <w:proofErr w:type="spellStart"/>
      <w:r w:rsidRPr="00A57429">
        <w:rPr>
          <w:color w:val="auto"/>
        </w:rPr>
        <w:t>sobrepreço</w:t>
      </w:r>
      <w:proofErr w:type="spellEnd"/>
      <w:r w:rsidRPr="00A57429">
        <w:rPr>
          <w:color w:val="auto"/>
        </w:rPr>
        <w:t xml:space="preserve">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 xml:space="preserve">DA ABERTURA DA SESSÃO, CLASSIFICAÇÃO DAS PROPOSTAS DE PREÇO E FORMULAÇÃO DE </w:t>
      </w:r>
      <w:proofErr w:type="gramStart"/>
      <w:r w:rsidRPr="00A57429">
        <w:t>LANCES</w:t>
      </w:r>
      <w:bookmarkEnd w:id="27"/>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747B9DE2" w:rsidR="003C7A23" w:rsidRPr="00A866FE" w:rsidRDefault="003C7A23" w:rsidP="00CB7398">
      <w:pPr>
        <w:pStyle w:val="Nivel2"/>
        <w:tabs>
          <w:tab w:val="left" w:pos="851"/>
        </w:tabs>
        <w:spacing w:line="360" w:lineRule="auto"/>
        <w:ind w:left="0" w:firstLine="0"/>
        <w:rPr>
          <w:b/>
          <w:color w:val="auto"/>
        </w:rPr>
      </w:pPr>
      <w:r w:rsidRPr="00A866FE">
        <w:lastRenderedPageBreak/>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630BA9">
        <w:rPr>
          <w:iCs/>
          <w:color w:val="auto"/>
        </w:rPr>
        <w:t>de</w:t>
      </w:r>
      <w:r w:rsidR="008D26AB" w:rsidRPr="00A866FE">
        <w:rPr>
          <w:b/>
          <w:iCs/>
          <w:color w:val="auto"/>
        </w:rPr>
        <w:t xml:space="preserve"> R$ 1,00 (</w:t>
      </w:r>
      <w:r w:rsidR="002129C1">
        <w:rPr>
          <w:b/>
          <w:iCs/>
          <w:color w:val="auto"/>
        </w:rPr>
        <w:t>um</w:t>
      </w:r>
      <w:r w:rsidR="008D26AB" w:rsidRPr="00A866FE">
        <w:rPr>
          <w:b/>
          <w:iCs/>
          <w:color w:val="auto"/>
        </w:rPr>
        <w:t xml:space="preserve"> rea</w:t>
      </w:r>
      <w:r w:rsidR="002129C1">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 xml:space="preserve">O envio de lances no pregão eletrônico se dará pelo modo de </w:t>
      </w:r>
      <w:proofErr w:type="gramStart"/>
      <w:r w:rsidRPr="009242B5">
        <w:rPr>
          <w:color w:val="auto"/>
        </w:rPr>
        <w:t>disputa “aberto e fechado”, devendo os licitantes</w:t>
      </w:r>
      <w:proofErr w:type="gramEnd"/>
      <w:r w:rsidRPr="009242B5">
        <w:rPr>
          <w:color w:val="auto"/>
        </w:rPr>
        <w:t xml:space="preserve">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9D0F5C">
          <w:rPr>
            <w:rStyle w:val="Hyperlink"/>
            <w:rFonts w:eastAsia="Zurich BT"/>
            <w:color w:val="auto"/>
          </w:rPr>
          <w:t>arts</w:t>
        </w:r>
        <w:proofErr w:type="spellEnd"/>
        <w:r w:rsidRPr="009D0F5C">
          <w:rPr>
            <w:rStyle w:val="Hyperlink"/>
            <w:rFonts w:eastAsia="Zurich BT"/>
            <w:color w:val="auto"/>
          </w:rPr>
          <w:t>.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lastRenderedPageBreak/>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proofErr w:type="gramStart"/>
      <w:r w:rsidRPr="00A57429">
        <w:t>empresas</w:t>
      </w:r>
      <w:proofErr w:type="gramEnd"/>
      <w:r w:rsidRPr="00A57429">
        <w:t xml:space="preserve">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lastRenderedPageBreak/>
        <w:t xml:space="preserve">O </w:t>
      </w:r>
      <w:r w:rsidR="00554D6D">
        <w:t>P</w:t>
      </w:r>
      <w:r w:rsidRPr="00A57429">
        <w:t xml:space="preserve">regoeiro </w:t>
      </w:r>
      <w:r w:rsidR="00554D6D">
        <w:t>designará</w:t>
      </w:r>
      <w:r w:rsidRPr="00A57429">
        <w:t xml:space="preserve"> ao licitante mais bem classificado </w:t>
      </w:r>
      <w:r w:rsidR="00554D6D">
        <w:t>que</w:t>
      </w:r>
      <w:r w:rsidRPr="00A57429">
        <w:t xml:space="preserve">, no prazo mínimo de </w:t>
      </w:r>
      <w:proofErr w:type="gramStart"/>
      <w:r w:rsidRPr="00A57429">
        <w:t>02</w:t>
      </w:r>
      <w:r w:rsidRPr="00A57429">
        <w:rPr>
          <w:color w:val="auto"/>
        </w:rPr>
        <w:t xml:space="preserve"> (duas) horas</w:t>
      </w:r>
      <w:r w:rsidRPr="00A57429">
        <w:t xml:space="preserve">, </w:t>
      </w:r>
      <w:r w:rsidR="00554D6D" w:rsidRPr="00554D6D">
        <w:t>compatível</w:t>
      </w:r>
      <w:proofErr w:type="gramEnd"/>
      <w:r w:rsidR="00554D6D" w:rsidRPr="00554D6D">
        <w:t xml:space="preserve">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lastRenderedPageBreak/>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lastRenderedPageBreak/>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 xml:space="preserve">DA IMPUGNAÇÃO AO EDITAL, DO PEDIDO DE ESCLARECIMENTO E DOS </w:t>
      </w:r>
      <w:proofErr w:type="gramStart"/>
      <w:r w:rsidRPr="00A57429">
        <w:t>RE</w:t>
      </w:r>
      <w:bookmarkEnd w:id="41"/>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lastRenderedPageBreak/>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 xml:space="preserve">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 xml:space="preserve">DO ENCERRAMENTO DA </w:t>
      </w:r>
      <w:proofErr w:type="gramStart"/>
      <w:r w:rsidR="00340E81" w:rsidRPr="00A57429">
        <w:t>LICITAÇÃO</w:t>
      </w:r>
      <w:bookmarkEnd w:id="44"/>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lastRenderedPageBreak/>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lastRenderedPageBreak/>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 xml:space="preserve">Não </w:t>
      </w:r>
      <w:proofErr w:type="gramStart"/>
      <w:r w:rsidR="00A20DF2" w:rsidRPr="007A70B1">
        <w:t>será</w:t>
      </w:r>
      <w:proofErr w:type="gramEnd"/>
      <w:r w:rsidR="00A20DF2" w:rsidRPr="007A70B1">
        <w:t xml:space="preserve">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6454FEB6"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2129C1">
        <w:rPr>
          <w:rFonts w:ascii="Arial" w:hAnsi="Arial" w:cs="Arial"/>
          <w:sz w:val="20"/>
          <w:szCs w:val="20"/>
        </w:rPr>
        <w:t>2021, correspondente a 1</w:t>
      </w:r>
      <w:r w:rsidR="007A70B1">
        <w:rPr>
          <w:rFonts w:ascii="Arial" w:hAnsi="Arial" w:cs="Arial"/>
          <w:sz w:val="20"/>
          <w:szCs w:val="20"/>
        </w:rPr>
        <w:t xml:space="preserve"> % (</w:t>
      </w:r>
      <w:r w:rsidR="002129C1">
        <w:rPr>
          <w:rFonts w:ascii="Arial" w:hAnsi="Arial" w:cs="Arial"/>
          <w:sz w:val="20"/>
          <w:szCs w:val="20"/>
        </w:rPr>
        <w:t>um</w:t>
      </w:r>
      <w:r w:rsidR="00DC1D52">
        <w:rPr>
          <w:rFonts w:ascii="Arial" w:hAnsi="Arial" w:cs="Arial"/>
          <w:sz w:val="20"/>
          <w:szCs w:val="20"/>
        </w:rPr>
        <w:t xml:space="preserve"> </w:t>
      </w:r>
      <w:r w:rsidR="007A70B1" w:rsidRPr="007A70B1">
        <w:rPr>
          <w:rFonts w:ascii="Arial" w:hAnsi="Arial" w:cs="Arial"/>
          <w:sz w:val="20"/>
          <w:szCs w:val="20"/>
        </w:rPr>
        <w:t>por cento) de seu valor inicial.</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w:t>
      </w:r>
      <w:proofErr w:type="gramStart"/>
      <w:r w:rsidRPr="007A70B1">
        <w:rPr>
          <w:color w:val="auto"/>
        </w:rPr>
        <w:t>e</w:t>
      </w:r>
      <w:proofErr w:type="gramEnd"/>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proofErr w:type="gramStart"/>
      <w:r w:rsidRPr="001C6612">
        <w:rPr>
          <w:b/>
          <w:color w:val="auto"/>
        </w:rPr>
        <w:t>12.3</w:t>
      </w:r>
      <w:r w:rsidRPr="007A70B1">
        <w:rPr>
          <w:color w:val="auto"/>
        </w:rPr>
        <w:t xml:space="preserve"> Qualquer</w:t>
      </w:r>
      <w:proofErr w:type="gramEnd"/>
      <w:r w:rsidRPr="007A70B1">
        <w:rPr>
          <w:color w:val="auto"/>
        </w:rPr>
        <w:t xml:space="preserve">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w:t>
      </w:r>
      <w:proofErr w:type="gramStart"/>
      <w:r w:rsidRPr="007A70B1">
        <w:rPr>
          <w:color w:val="auto"/>
        </w:rPr>
        <w:t>e</w:t>
      </w:r>
      <w:proofErr w:type="gramEnd"/>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1C6612">
        <w:rPr>
          <w:b/>
          <w:color w:val="auto"/>
        </w:rPr>
        <w:t>12.6</w:t>
      </w:r>
      <w:r w:rsidRPr="007A70B1">
        <w:rPr>
          <w:color w:val="auto"/>
        </w:rPr>
        <w:t xml:space="preserve"> Ressalvada</w:t>
      </w:r>
      <w:proofErr w:type="gramEnd"/>
      <w:r w:rsidRPr="007A70B1">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w:t>
      </w:r>
      <w:proofErr w:type="gramStart"/>
      <w:r w:rsidRPr="007A70B1">
        <w:rPr>
          <w:color w:val="auto"/>
        </w:rPr>
        <w:t>1</w:t>
      </w:r>
      <w:proofErr w:type="gramEnd"/>
      <w:r w:rsidRPr="007A70B1">
        <w:rPr>
          <w:color w:val="auto"/>
        </w:rPr>
        <w:t xml:space="preserve">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7A70B1">
        <w:rPr>
          <w:color w:val="auto"/>
        </w:rPr>
        <w:t>e</w:t>
      </w:r>
      <w:proofErr w:type="gramEnd"/>
    </w:p>
    <w:p w14:paraId="1D5E13C0" w14:textId="77777777" w:rsidR="007A70B1" w:rsidRPr="007A70B1" w:rsidRDefault="007A70B1" w:rsidP="00E50BFE">
      <w:pPr>
        <w:pStyle w:val="Nivel2"/>
        <w:numPr>
          <w:ilvl w:val="0"/>
          <w:numId w:val="0"/>
        </w:numPr>
        <w:spacing w:line="360" w:lineRule="auto"/>
        <w:ind w:left="708"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7"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lastRenderedPageBreak/>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D16A45">
        <w:rPr>
          <w:b/>
          <w:color w:val="auto"/>
        </w:rPr>
        <w:t>12.15</w:t>
      </w:r>
      <w:r w:rsidRPr="007A70B1">
        <w:rPr>
          <w:color w:val="auto"/>
        </w:rPr>
        <w:t xml:space="preserve"> Caso</w:t>
      </w:r>
      <w:proofErr w:type="gramEnd"/>
      <w:r w:rsidRPr="007A70B1">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54BB2FF6" w14:textId="215BEE1F"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 xml:space="preserve">Constatando-se a situação de irregularidade do contratado, será providenciada sua notificação, por escrito, para que, no prazo de 15 (quinze) dias úteis, regularize sua situação ou, no mesmo prazo, </w:t>
      </w:r>
      <w:r w:rsidRPr="00A57429">
        <w:lastRenderedPageBreak/>
        <w:t>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3B787616" w14:textId="07F6EF7E" w:rsidR="00C32D2A" w:rsidRPr="00C32D2A" w:rsidRDefault="00AC532C" w:rsidP="00C32D2A">
      <w:pPr>
        <w:pStyle w:val="Recuodecorpodetexto21"/>
        <w:spacing w:after="0" w:line="360" w:lineRule="auto"/>
        <w:ind w:left="0"/>
        <w:jc w:val="both"/>
        <w:rPr>
          <w:rFonts w:ascii="Arial" w:hAnsi="Arial" w:cs="Arial"/>
          <w:sz w:val="20"/>
          <w:szCs w:val="20"/>
        </w:rPr>
      </w:pPr>
      <w:r w:rsidRPr="00C32D2A">
        <w:rPr>
          <w:rFonts w:ascii="Arial" w:hAnsi="Arial" w:cs="Arial"/>
          <w:b/>
          <w:sz w:val="20"/>
          <w:szCs w:val="20"/>
        </w:rPr>
        <w:t>14.1</w:t>
      </w:r>
      <w:r w:rsidRPr="00C32D2A">
        <w:rPr>
          <w:rFonts w:ascii="Arial" w:hAnsi="Arial" w:cs="Arial"/>
          <w:sz w:val="20"/>
          <w:szCs w:val="20"/>
        </w:rPr>
        <w:t xml:space="preserve"> </w:t>
      </w:r>
      <w:r w:rsidR="00CF7C79" w:rsidRPr="00C32D2A">
        <w:rPr>
          <w:rFonts w:ascii="Arial" w:hAnsi="Arial" w:cs="Arial"/>
          <w:sz w:val="20"/>
          <w:szCs w:val="20"/>
        </w:rPr>
        <w:tab/>
      </w:r>
      <w:r w:rsidR="006D00CF">
        <w:rPr>
          <w:rFonts w:ascii="Arial" w:hAnsi="Arial" w:cs="Arial"/>
          <w:sz w:val="20"/>
          <w:szCs w:val="20"/>
        </w:rPr>
        <w:t>O</w:t>
      </w:r>
      <w:r w:rsidR="00C32D2A" w:rsidRPr="00C32D2A">
        <w:rPr>
          <w:rFonts w:ascii="Arial" w:hAnsi="Arial" w:cs="Arial"/>
          <w:sz w:val="20"/>
          <w:szCs w:val="20"/>
        </w:rPr>
        <w:t xml:space="preserve"> prazo</w:t>
      </w:r>
      <w:r w:rsidR="006D00CF">
        <w:rPr>
          <w:rFonts w:ascii="Arial" w:hAnsi="Arial" w:cs="Arial"/>
          <w:sz w:val="20"/>
          <w:szCs w:val="20"/>
        </w:rPr>
        <w:t xml:space="preserve"> de vigência do contrato é de 150</w:t>
      </w:r>
      <w:r w:rsidR="00C32D2A" w:rsidRPr="00C32D2A">
        <w:rPr>
          <w:rFonts w:ascii="Arial" w:hAnsi="Arial" w:cs="Arial"/>
          <w:sz w:val="20"/>
          <w:szCs w:val="20"/>
        </w:rPr>
        <w:t xml:space="preserve"> (</w:t>
      </w:r>
      <w:r w:rsidR="006D00CF">
        <w:rPr>
          <w:rFonts w:ascii="Arial" w:hAnsi="Arial" w:cs="Arial"/>
          <w:sz w:val="20"/>
          <w:szCs w:val="20"/>
        </w:rPr>
        <w:t>cento e cinquenta</w:t>
      </w:r>
      <w:r w:rsidR="00C32D2A" w:rsidRPr="00C32D2A">
        <w:rPr>
          <w:rFonts w:ascii="Arial" w:hAnsi="Arial" w:cs="Arial"/>
          <w:sz w:val="20"/>
          <w:szCs w:val="20"/>
        </w:rPr>
        <w:t>) dias contado</w:t>
      </w:r>
      <w:r w:rsidR="00913CBD">
        <w:rPr>
          <w:rFonts w:ascii="Arial" w:hAnsi="Arial" w:cs="Arial"/>
          <w:sz w:val="20"/>
          <w:szCs w:val="20"/>
        </w:rPr>
        <w:t>s da data da divulgação no Portal Nacional de Contratações Públicas, sendo encerrado após o recebimento definitivo do objeto.</w:t>
      </w:r>
    </w:p>
    <w:p w14:paraId="1AC84E7F" w14:textId="0E53AF4B" w:rsidR="00AC532C" w:rsidRPr="00A57429" w:rsidRDefault="00AC532C" w:rsidP="00CF7C79">
      <w:pPr>
        <w:pStyle w:val="Nivel2"/>
        <w:numPr>
          <w:ilvl w:val="0"/>
          <w:numId w:val="0"/>
        </w:numPr>
        <w:tabs>
          <w:tab w:val="left" w:pos="851"/>
        </w:tabs>
        <w:spacing w:line="360" w:lineRule="auto"/>
        <w:contextualSpacing/>
      </w:pPr>
    </w:p>
    <w:p w14:paraId="07F9089C" w14:textId="6279EA83" w:rsidR="00AC532C"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5AE2895F" w14:textId="77777777" w:rsidR="00C32D2A" w:rsidRDefault="00C32D2A" w:rsidP="00CF7C79">
      <w:pPr>
        <w:pStyle w:val="Nivel2"/>
        <w:numPr>
          <w:ilvl w:val="0"/>
          <w:numId w:val="0"/>
        </w:numPr>
        <w:tabs>
          <w:tab w:val="left" w:pos="851"/>
        </w:tabs>
        <w:spacing w:line="360" w:lineRule="auto"/>
        <w:contextualSpacing/>
      </w:pPr>
    </w:p>
    <w:p w14:paraId="2FA46BF0" w14:textId="5B3B4190" w:rsidR="00C32D2A" w:rsidRPr="00C32D2A" w:rsidRDefault="00C32D2A" w:rsidP="00C32D2A">
      <w:pPr>
        <w:spacing w:line="360" w:lineRule="auto"/>
        <w:jc w:val="both"/>
        <w:rPr>
          <w:rStyle w:val="Forte"/>
          <w:rFonts w:ascii="Arial" w:hAnsi="Arial" w:cs="Arial"/>
          <w:b w:val="0"/>
          <w:iCs/>
          <w:color w:val="000000"/>
          <w:sz w:val="20"/>
          <w:szCs w:val="20"/>
        </w:rPr>
      </w:pPr>
      <w:r w:rsidRPr="00C32D2A">
        <w:rPr>
          <w:rFonts w:ascii="Arial" w:hAnsi="Arial" w:cs="Arial"/>
          <w:b/>
          <w:sz w:val="20"/>
          <w:szCs w:val="20"/>
        </w:rPr>
        <w:t>14.3</w:t>
      </w:r>
      <w:r w:rsidRPr="00C32D2A">
        <w:rPr>
          <w:rFonts w:ascii="Arial" w:hAnsi="Arial" w:cs="Arial"/>
          <w:sz w:val="20"/>
          <w:szCs w:val="20"/>
        </w:rPr>
        <w:t xml:space="preserve"> </w:t>
      </w:r>
      <w:r w:rsidRPr="00C32D2A">
        <w:rPr>
          <w:rFonts w:ascii="Arial" w:hAnsi="Arial" w:cs="Arial"/>
          <w:sz w:val="20"/>
          <w:szCs w:val="20"/>
        </w:rPr>
        <w:tab/>
        <w:t xml:space="preserve">Prazo de garantia de, no mínimo </w:t>
      </w:r>
      <w:r w:rsidR="006D00CF">
        <w:rPr>
          <w:rFonts w:ascii="Arial" w:hAnsi="Arial" w:cs="Arial"/>
          <w:sz w:val="20"/>
          <w:szCs w:val="20"/>
        </w:rPr>
        <w:t>36</w:t>
      </w:r>
      <w:r w:rsidRPr="00C32D2A">
        <w:rPr>
          <w:rFonts w:ascii="Arial" w:hAnsi="Arial" w:cs="Arial"/>
          <w:sz w:val="20"/>
          <w:szCs w:val="20"/>
        </w:rPr>
        <w:t xml:space="preserve"> (</w:t>
      </w:r>
      <w:r w:rsidR="006D00CF">
        <w:rPr>
          <w:rFonts w:ascii="Arial" w:hAnsi="Arial" w:cs="Arial"/>
          <w:sz w:val="20"/>
          <w:szCs w:val="20"/>
        </w:rPr>
        <w:t>trinta e seis</w:t>
      </w:r>
      <w:r w:rsidRPr="00C32D2A">
        <w:rPr>
          <w:rFonts w:ascii="Arial" w:hAnsi="Arial" w:cs="Arial"/>
          <w:sz w:val="20"/>
          <w:szCs w:val="20"/>
        </w:rPr>
        <w:t xml:space="preserve">) </w:t>
      </w:r>
      <w:r w:rsidR="001524BB">
        <w:rPr>
          <w:rFonts w:ascii="Arial" w:hAnsi="Arial" w:cs="Arial"/>
          <w:sz w:val="20"/>
          <w:szCs w:val="20"/>
        </w:rPr>
        <w:t>meses</w:t>
      </w:r>
      <w:r w:rsidRPr="00C32D2A">
        <w:rPr>
          <w:rFonts w:ascii="Arial" w:hAnsi="Arial" w:cs="Arial"/>
          <w:sz w:val="20"/>
          <w:szCs w:val="20"/>
        </w:rPr>
        <w:t xml:space="preserve">, sendo os primeiros 90 (noventa) dias de garantia legal na forma que os fabricantes disponibilizarem para todo o mercado (Art. 26, II, do Código de Defesa do Consumidor – </w:t>
      </w:r>
      <w:proofErr w:type="gramStart"/>
      <w:r w:rsidRPr="00C32D2A">
        <w:rPr>
          <w:rFonts w:ascii="Arial" w:hAnsi="Arial" w:cs="Arial"/>
          <w:sz w:val="20"/>
          <w:szCs w:val="20"/>
        </w:rPr>
        <w:t>CDC, Lei</w:t>
      </w:r>
      <w:proofErr w:type="gramEnd"/>
      <w:r w:rsidRPr="00C32D2A">
        <w:rPr>
          <w:rFonts w:ascii="Arial" w:hAnsi="Arial" w:cs="Arial"/>
          <w:sz w:val="20"/>
          <w:szCs w:val="20"/>
        </w:rPr>
        <w:t xml:space="preserve"> nº 8.078, de 1990) e os demais, caso o fabricante não forneça, pela CONTRATADA. Será obrigatória a entrega do termo de garantia do fabricante com cada item fornecido; e a </w:t>
      </w:r>
      <w:r w:rsidRPr="00C32D2A">
        <w:rPr>
          <w:rFonts w:ascii="Arial" w:hAnsi="Arial" w:cs="Arial"/>
          <w:sz w:val="20"/>
          <w:szCs w:val="20"/>
        </w:rPr>
        <w:lastRenderedPageBreak/>
        <w:t>eventual contratada se responsabilizará pelos vícios e danos decorrentes do objeto, de acordo com os artigos 12, 13 e 17 a 27, do CDC.</w:t>
      </w:r>
    </w:p>
    <w:p w14:paraId="3220E32A" w14:textId="77777777" w:rsidR="00AC532C"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51CD926E" w14:textId="77777777" w:rsidR="00C32D2A" w:rsidRPr="00A57429" w:rsidRDefault="00C32D2A"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8"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w:t>
      </w:r>
      <w:r w:rsidRPr="00243438">
        <w:rPr>
          <w:color w:val="auto"/>
        </w:rPr>
        <w:lastRenderedPageBreak/>
        <w:t xml:space="preserve">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9"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6E7469D0"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638938C3"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Pr>
          <w:rFonts w:ascii="Arial" w:hAnsi="Arial" w:cs="Arial"/>
          <w:b/>
          <w:sz w:val="20"/>
          <w:szCs w:val="20"/>
        </w:rPr>
        <w:t>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6E994BED" w14:textId="77777777" w:rsidR="00AB4A5E" w:rsidRDefault="00133117"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1CDAC0B1" w14:textId="1337A22F" w:rsidR="00133117" w:rsidRPr="00F52725" w:rsidRDefault="00AB4A5E"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B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017881F1"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0041147F">
        <w:rPr>
          <w:rFonts w:ascii="Arial" w:eastAsia="MS Mincho" w:hAnsi="Arial" w:cs="Arial"/>
          <w:color w:val="000000"/>
          <w:sz w:val="20"/>
          <w:szCs w:val="20"/>
        </w:rPr>
        <w:t xml:space="preserve">cazes, </w:t>
      </w:r>
      <w:r w:rsidR="000C451B">
        <w:rPr>
          <w:rFonts w:ascii="Arial" w:eastAsia="MS Mincho" w:hAnsi="Arial" w:cs="Arial"/>
          <w:color w:val="000000"/>
          <w:sz w:val="20"/>
          <w:szCs w:val="20"/>
        </w:rPr>
        <w:t>04</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0C451B">
        <w:rPr>
          <w:rFonts w:ascii="Arial" w:eastAsia="MS Mincho" w:hAnsi="Arial" w:cs="Arial"/>
          <w:color w:val="000000"/>
          <w:sz w:val="20"/>
          <w:szCs w:val="20"/>
        </w:rPr>
        <w:t>dezembro</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0"/>
      <w:footerReference w:type="default" r:id="rId41"/>
      <w:headerReference w:type="first" r:id="rId42"/>
      <w:footerReference w:type="first" r:id="rId43"/>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2559D" w14:textId="77777777" w:rsidR="00CA3809" w:rsidRDefault="00CA3809">
      <w:r>
        <w:separator/>
      </w:r>
    </w:p>
  </w:endnote>
  <w:endnote w:type="continuationSeparator" w:id="0">
    <w:p w14:paraId="2FF0BFCA" w14:textId="77777777" w:rsidR="00CA3809" w:rsidRDefault="00CA3809">
      <w:r>
        <w:continuationSeparator/>
      </w:r>
    </w:p>
  </w:endnote>
  <w:endnote w:type="continuationNotice" w:id="1">
    <w:p w14:paraId="41152562" w14:textId="77777777" w:rsidR="00CA3809" w:rsidRDefault="00CA3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CE5CF5" w:rsidRDefault="00CE5CF5" w:rsidP="00586189">
        <w:pPr>
          <w:pStyle w:val="Rodap"/>
          <w:jc w:val="center"/>
        </w:pPr>
        <w:r>
          <w:fldChar w:fldCharType="begin"/>
        </w:r>
        <w:r>
          <w:instrText>PAGE   \* MERGEFORMAT</w:instrText>
        </w:r>
        <w:r>
          <w:fldChar w:fldCharType="separate"/>
        </w:r>
        <w:r w:rsidR="000C451B">
          <w:rPr>
            <w:noProof/>
          </w:rPr>
          <w:t>36</w:t>
        </w:r>
        <w:r>
          <w:fldChar w:fldCharType="end"/>
        </w:r>
      </w:p>
    </w:sdtContent>
  </w:sdt>
  <w:p w14:paraId="7E6308F2" w14:textId="73E1414E" w:rsidR="00CE5CF5" w:rsidRPr="00842420" w:rsidRDefault="00CE5CF5"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CE5CF5" w:rsidRDefault="00CE5CF5">
        <w:pPr>
          <w:pStyle w:val="Rodap"/>
          <w:jc w:val="center"/>
        </w:pPr>
        <w:r>
          <w:fldChar w:fldCharType="begin"/>
        </w:r>
        <w:r>
          <w:instrText>PAGE   \* MERGEFORMAT</w:instrText>
        </w:r>
        <w:r>
          <w:fldChar w:fldCharType="separate"/>
        </w:r>
        <w:r w:rsidR="000C451B">
          <w:rPr>
            <w:noProof/>
          </w:rPr>
          <w:t>1</w:t>
        </w:r>
        <w:r>
          <w:fldChar w:fldCharType="end"/>
        </w:r>
      </w:p>
    </w:sdtContent>
  </w:sdt>
  <w:p w14:paraId="482375BF" w14:textId="77777777" w:rsidR="00CE5CF5" w:rsidRDefault="00CE5C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11493" w14:textId="77777777" w:rsidR="00CA3809" w:rsidRDefault="00CA3809">
      <w:r>
        <w:separator/>
      </w:r>
    </w:p>
  </w:footnote>
  <w:footnote w:type="continuationSeparator" w:id="0">
    <w:p w14:paraId="094C12F2" w14:textId="77777777" w:rsidR="00CA3809" w:rsidRDefault="00CA3809">
      <w:r>
        <w:continuationSeparator/>
      </w:r>
    </w:p>
  </w:footnote>
  <w:footnote w:type="continuationNotice" w:id="1">
    <w:p w14:paraId="25A1DED8" w14:textId="77777777" w:rsidR="00CA3809" w:rsidRDefault="00CA38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CE5CF5" w:rsidRDefault="00CE5CF5" w:rsidP="00AC5259">
    <w:pPr>
      <w:pStyle w:val="Cabealho"/>
      <w:jc w:val="right"/>
    </w:pPr>
  </w:p>
  <w:p w14:paraId="449630B1" w14:textId="77777777" w:rsidR="00CE5CF5" w:rsidRDefault="00CE5CF5" w:rsidP="00675DEB">
    <w:pPr>
      <w:pStyle w:val="Cabealho"/>
    </w:pPr>
  </w:p>
  <w:tbl>
    <w:tblPr>
      <w:tblW w:w="9215" w:type="dxa"/>
      <w:tblInd w:w="108" w:type="dxa"/>
      <w:tblLook w:val="0000" w:firstRow="0" w:lastRow="0" w:firstColumn="0" w:lastColumn="0" w:noHBand="0" w:noVBand="0"/>
    </w:tblPr>
    <w:tblGrid>
      <w:gridCol w:w="9215"/>
    </w:tblGrid>
    <w:tr w:rsidR="00CE5CF5" w14:paraId="5B46AEE5" w14:textId="77777777" w:rsidTr="006F0B96">
      <w:trPr>
        <w:trHeight w:val="71"/>
      </w:trPr>
      <w:tc>
        <w:tcPr>
          <w:tcW w:w="9215" w:type="dxa"/>
          <w:shd w:val="clear" w:color="auto" w:fill="auto"/>
        </w:tcPr>
        <w:p w14:paraId="50D6CB6B" w14:textId="77777777" w:rsidR="00CE5CF5" w:rsidRDefault="00CE5CF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CE5CF5" w14:paraId="40629F3A" w14:textId="77777777" w:rsidTr="006F0B96">
      <w:trPr>
        <w:trHeight w:val="401"/>
      </w:trPr>
      <w:tc>
        <w:tcPr>
          <w:tcW w:w="9215" w:type="dxa"/>
          <w:shd w:val="clear" w:color="auto" w:fill="auto"/>
        </w:tcPr>
        <w:p w14:paraId="41B07E07" w14:textId="77777777" w:rsidR="00CE5CF5" w:rsidRDefault="00CE5CF5" w:rsidP="006F0B96">
          <w:pPr>
            <w:snapToGrid w:val="0"/>
            <w:jc w:val="center"/>
            <w:rPr>
              <w:spacing w:val="20"/>
              <w:sz w:val="20"/>
              <w:szCs w:val="16"/>
            </w:rPr>
          </w:pPr>
        </w:p>
        <w:p w14:paraId="2ADFAF88" w14:textId="77777777" w:rsidR="00CE5CF5" w:rsidRPr="00237EAC" w:rsidRDefault="00CE5CF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CE5CF5" w:rsidRDefault="00CE5CF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CE5CF5" w:rsidRDefault="00CE5CF5"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CE5CF5" w:rsidRDefault="00CE5CF5" w:rsidP="00675DEB">
    <w:pPr>
      <w:pStyle w:val="Cabealho"/>
    </w:pPr>
  </w:p>
  <w:p w14:paraId="36411352" w14:textId="77777777" w:rsidR="00CE5CF5" w:rsidRDefault="00CE5CF5"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CE5CF5" w14:paraId="39D6E94B" w14:textId="77777777" w:rsidTr="006F0B96">
      <w:trPr>
        <w:trHeight w:val="71"/>
      </w:trPr>
      <w:tc>
        <w:tcPr>
          <w:tcW w:w="9215" w:type="dxa"/>
          <w:shd w:val="clear" w:color="auto" w:fill="auto"/>
        </w:tcPr>
        <w:p w14:paraId="202B57E0" w14:textId="77777777" w:rsidR="00CE5CF5" w:rsidRDefault="00CE5CF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CE5CF5" w14:paraId="683BC651" w14:textId="77777777" w:rsidTr="006F0B96">
      <w:trPr>
        <w:trHeight w:val="401"/>
      </w:trPr>
      <w:tc>
        <w:tcPr>
          <w:tcW w:w="9215" w:type="dxa"/>
          <w:shd w:val="clear" w:color="auto" w:fill="auto"/>
        </w:tcPr>
        <w:p w14:paraId="04C0AF93" w14:textId="77777777" w:rsidR="00CE5CF5" w:rsidRDefault="00CE5CF5" w:rsidP="006F0B96">
          <w:pPr>
            <w:snapToGrid w:val="0"/>
            <w:jc w:val="center"/>
            <w:rPr>
              <w:spacing w:val="20"/>
              <w:sz w:val="20"/>
              <w:szCs w:val="16"/>
            </w:rPr>
          </w:pPr>
        </w:p>
        <w:p w14:paraId="6F1C5F42" w14:textId="77777777" w:rsidR="00CE5CF5" w:rsidRPr="00237EAC" w:rsidRDefault="00CE5CF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CE5CF5" w:rsidRDefault="00CE5CF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CE5CF5" w:rsidRDefault="00CE5CF5"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CE5CF5" w:rsidRDefault="00CE5CF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51B"/>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46A"/>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0538"/>
    <w:rsid w:val="001516EA"/>
    <w:rsid w:val="0015172D"/>
    <w:rsid w:val="001524BB"/>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9C1"/>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5CA"/>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96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0B4"/>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B73"/>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47F"/>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A06"/>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39E"/>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24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2E18"/>
    <w:rsid w:val="004830F4"/>
    <w:rsid w:val="004834FC"/>
    <w:rsid w:val="00483B15"/>
    <w:rsid w:val="00483FB9"/>
    <w:rsid w:val="004840E0"/>
    <w:rsid w:val="004845C8"/>
    <w:rsid w:val="004849BE"/>
    <w:rsid w:val="00485554"/>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9B8"/>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BA9"/>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0CF"/>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CBD"/>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259"/>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28"/>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85"/>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0F0"/>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45A"/>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6B7"/>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446"/>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83A"/>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2D2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4BCA"/>
    <w:rsid w:val="00C65399"/>
    <w:rsid w:val="00C653B4"/>
    <w:rsid w:val="00C65917"/>
    <w:rsid w:val="00C671D2"/>
    <w:rsid w:val="00C67468"/>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74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09"/>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CF5"/>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56F"/>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1C6"/>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A42"/>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1D52"/>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4B5"/>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2D7"/>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681"/>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44C7"/>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07C3"/>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www.compras.rj.gov.br"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4.fazenda.rj.gov.br/sisgre-web/paginas/gerarGRE/guiaGREPub.js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F18DDC03-09D7-4262-92D9-B6F7A6B5E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12341</Words>
  <Characters>66642</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78826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2025-12-02T18:19:00Z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